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B3071" w14:textId="4E5BB535" w:rsidR="00F66052" w:rsidRPr="000C3105" w:rsidRDefault="00F66052" w:rsidP="00F66052">
      <w:pPr>
        <w:rPr>
          <w:rFonts w:ascii="Times New Roman" w:hAnsi="Times New Roman"/>
          <w:b/>
          <w:sz w:val="20"/>
          <w:szCs w:val="20"/>
          <w:u w:val="single"/>
        </w:rPr>
      </w:pPr>
      <w:r w:rsidRPr="000C3105">
        <w:rPr>
          <w:rFonts w:ascii="Times New Roman" w:hAnsi="Times New Roman"/>
          <w:b/>
          <w:sz w:val="20"/>
          <w:szCs w:val="20"/>
          <w:u w:val="single"/>
        </w:rPr>
        <w:t>H</w:t>
      </w:r>
      <w:r w:rsidRPr="000C3105">
        <w:rPr>
          <w:rFonts w:ascii="Times New Roman" w:hAnsi="Times New Roman"/>
          <w:b/>
          <w:sz w:val="20"/>
          <w:szCs w:val="20"/>
          <w:u w:val="single"/>
          <w:vertAlign w:val="superscript"/>
        </w:rPr>
        <w:t xml:space="preserve">1 </w:t>
      </w:r>
      <w:r w:rsidRPr="000C3105">
        <w:rPr>
          <w:rFonts w:ascii="Times New Roman" w:hAnsi="Times New Roman"/>
          <w:b/>
          <w:sz w:val="20"/>
          <w:szCs w:val="20"/>
          <w:u w:val="single"/>
        </w:rPr>
        <w:t>NMR</w:t>
      </w:r>
      <w:r w:rsidR="000C3105" w:rsidRPr="000C3105">
        <w:rPr>
          <w:rFonts w:ascii="Times New Roman" w:hAnsi="Times New Roman"/>
          <w:b/>
          <w:sz w:val="20"/>
          <w:szCs w:val="20"/>
          <w:u w:val="single"/>
        </w:rPr>
        <w:t xml:space="preserve"> of 1-(4-Bromophenyl)-2-(thiophen-3-</w:t>
      </w:r>
      <w:proofErr w:type="gramStart"/>
      <w:r w:rsidR="000C3105" w:rsidRPr="000C3105">
        <w:rPr>
          <w:rFonts w:ascii="Times New Roman" w:hAnsi="Times New Roman"/>
          <w:b/>
          <w:sz w:val="20"/>
          <w:szCs w:val="20"/>
          <w:u w:val="single"/>
        </w:rPr>
        <w:t>yl)ethane</w:t>
      </w:r>
      <w:proofErr w:type="gramEnd"/>
      <w:r w:rsidR="000C3105" w:rsidRPr="000C3105">
        <w:rPr>
          <w:rFonts w:ascii="Times New Roman" w:hAnsi="Times New Roman"/>
          <w:b/>
          <w:sz w:val="20"/>
          <w:szCs w:val="20"/>
          <w:u w:val="single"/>
        </w:rPr>
        <w:t>-1,2-dione</w:t>
      </w:r>
    </w:p>
    <w:p w14:paraId="3AFE2F4D" w14:textId="77777777" w:rsidR="00F66052" w:rsidRDefault="001C0983" w:rsidP="00F66052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object w:dxaOrig="1440" w:dyaOrig="1440" w14:anchorId="690CDB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8.55pt;margin-top:19.15pt;width:81.1pt;height:39.6pt;z-index:251658240">
            <v:imagedata r:id="rId4" o:title=""/>
          </v:shape>
          <o:OLEObject Type="Embed" ProgID="ChemDraw.Document.6.0" ShapeID="_x0000_s1026" DrawAspect="Content" ObjectID="_1672215080" r:id="rId5"/>
        </w:object>
      </w:r>
      <w:r w:rsidR="00F66052" w:rsidRPr="00F66052"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 wp14:anchorId="2D4EF22F" wp14:editId="68F433E6">
            <wp:extent cx="5936615" cy="3779520"/>
            <wp:effectExtent l="0" t="0" r="0" b="0"/>
            <wp:docPr id="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77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DE739" w14:textId="168C86FE" w:rsidR="00F66052" w:rsidRPr="000C3105" w:rsidRDefault="00F66052" w:rsidP="00F66052">
      <w:pPr>
        <w:rPr>
          <w:rFonts w:ascii="Times New Roman" w:hAnsi="Times New Roman"/>
          <w:b/>
          <w:sz w:val="20"/>
          <w:szCs w:val="20"/>
          <w:u w:val="single"/>
        </w:rPr>
      </w:pPr>
      <w:r w:rsidRPr="000C3105">
        <w:rPr>
          <w:rFonts w:ascii="Times New Roman" w:hAnsi="Times New Roman"/>
          <w:b/>
          <w:sz w:val="20"/>
          <w:szCs w:val="20"/>
          <w:u w:val="single"/>
        </w:rPr>
        <w:t>C</w:t>
      </w:r>
      <w:r w:rsidRPr="000C3105">
        <w:rPr>
          <w:rFonts w:ascii="Times New Roman" w:hAnsi="Times New Roman"/>
          <w:b/>
          <w:sz w:val="20"/>
          <w:szCs w:val="20"/>
          <w:u w:val="single"/>
          <w:vertAlign w:val="superscript"/>
        </w:rPr>
        <w:t>13</w:t>
      </w:r>
      <w:r w:rsidRPr="000C3105">
        <w:rPr>
          <w:rFonts w:ascii="Times New Roman" w:hAnsi="Times New Roman"/>
          <w:b/>
          <w:sz w:val="20"/>
          <w:szCs w:val="20"/>
          <w:u w:val="single"/>
        </w:rPr>
        <w:t xml:space="preserve"> NMR</w:t>
      </w:r>
      <w:r w:rsidR="000C3105" w:rsidRPr="000C3105">
        <w:rPr>
          <w:rFonts w:ascii="Times New Roman" w:hAnsi="Times New Roman"/>
          <w:b/>
          <w:sz w:val="20"/>
          <w:szCs w:val="20"/>
          <w:u w:val="single"/>
        </w:rPr>
        <w:t xml:space="preserve"> of 1-(4-Bromophenyl)-2-(thiophen-3-</w:t>
      </w:r>
      <w:proofErr w:type="gramStart"/>
      <w:r w:rsidR="000C3105" w:rsidRPr="000C3105">
        <w:rPr>
          <w:rFonts w:ascii="Times New Roman" w:hAnsi="Times New Roman"/>
          <w:b/>
          <w:sz w:val="20"/>
          <w:szCs w:val="20"/>
          <w:u w:val="single"/>
        </w:rPr>
        <w:t>yl)ethane</w:t>
      </w:r>
      <w:proofErr w:type="gramEnd"/>
      <w:r w:rsidR="000C3105" w:rsidRPr="000C3105">
        <w:rPr>
          <w:rFonts w:ascii="Times New Roman" w:hAnsi="Times New Roman"/>
          <w:b/>
          <w:sz w:val="20"/>
          <w:szCs w:val="20"/>
          <w:u w:val="single"/>
        </w:rPr>
        <w:t>-1,2-dione</w:t>
      </w:r>
    </w:p>
    <w:p w14:paraId="3636A2B5" w14:textId="282374D3" w:rsidR="00610B8B" w:rsidRPr="000C3105" w:rsidRDefault="001C0983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object w:dxaOrig="1440" w:dyaOrig="1440" w14:anchorId="4C9D5310">
          <v:shape id="_x0000_s1027" type="#_x0000_t75" style="position:absolute;margin-left:296.3pt;margin-top:4.05pt;width:81.1pt;height:39.6pt;z-index:251659264">
            <v:imagedata r:id="rId4" o:title=""/>
          </v:shape>
          <o:OLEObject Type="Embed" ProgID="ChemDraw.Document.6.0" ShapeID="_x0000_s1027" DrawAspect="Content" ObjectID="_1672215081" r:id="rId7"/>
        </w:object>
      </w:r>
      <w:r w:rsidR="00F66052" w:rsidRPr="00F66052"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 wp14:anchorId="4A8862E8" wp14:editId="0100E7AA">
            <wp:extent cx="5936615" cy="3642360"/>
            <wp:effectExtent l="0" t="0" r="0" b="0"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64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0B8B" w:rsidRPr="000C3105" w:rsidSect="00610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6052"/>
    <w:rsid w:val="000C3105"/>
    <w:rsid w:val="001C0983"/>
    <w:rsid w:val="00610B8B"/>
    <w:rsid w:val="00DB48BB"/>
    <w:rsid w:val="00F6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F3BF4B0"/>
  <w15:docId w15:val="{EE8D334F-F5A5-4BE0-8DF9-0B0A5461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WINDOWS_PC</dc:creator>
  <cp:lastModifiedBy>Dr. Satyam Battula</cp:lastModifiedBy>
  <cp:revision>3</cp:revision>
  <dcterms:created xsi:type="dcterms:W3CDTF">2021-01-15T17:04:00Z</dcterms:created>
  <dcterms:modified xsi:type="dcterms:W3CDTF">2021-01-15T05:55:00Z</dcterms:modified>
</cp:coreProperties>
</file>