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AE69" w14:textId="7FC215AB" w:rsidR="000E1D58" w:rsidRPr="000E1D58" w:rsidRDefault="000E1D58" w:rsidP="00C65E58">
      <w:pPr>
        <w:jc w:val="both"/>
        <w:rPr>
          <w:rFonts w:ascii="Times New Roman" w:hAnsi="Times New Roman" w:cs="Times New Roman"/>
        </w:rPr>
      </w:pPr>
      <w:r w:rsidRPr="000E1D58">
        <w:rPr>
          <w:rFonts w:ascii="Times New Roman" w:hAnsi="Times New Roman" w:cs="Times New Roman"/>
          <w:b/>
          <w:bCs/>
          <w:sz w:val="24"/>
          <w:szCs w:val="24"/>
        </w:rPr>
        <w:t>4-(6-</w:t>
      </w:r>
      <w:proofErr w:type="gramStart"/>
      <w:r w:rsidRPr="000E1D58">
        <w:rPr>
          <w:rFonts w:ascii="Times New Roman" w:hAnsi="Times New Roman" w:cs="Times New Roman"/>
          <w:b/>
          <w:bCs/>
          <w:sz w:val="24"/>
          <w:szCs w:val="24"/>
        </w:rPr>
        <w:t>Phenanthridinyl)morpholine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 w:rsidRPr="000E1D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H-NMR &amp; </w:t>
      </w:r>
      <w:r w:rsidRPr="000E1D5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C-NMR)</w:t>
      </w:r>
    </w:p>
    <w:p w14:paraId="63AA8BC1" w14:textId="32DBB4D2" w:rsidR="00C65E58" w:rsidRPr="00524836" w:rsidRDefault="00C65E58" w:rsidP="00C65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te-IN"/>
        </w:rPr>
        <w:object w:dxaOrig="1440" w:dyaOrig="1440" w14:anchorId="362EE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2.9pt;margin-top:4.65pt;width:50.35pt;height:76.95pt;z-index:251660288">
            <v:imagedata r:id="rId4" o:title=""/>
          </v:shape>
          <o:OLEObject Type="Embed" ProgID="ChemDraw.Document.6.0" ShapeID="_x0000_s1027" DrawAspect="Content" ObjectID="_1664198891" r:id="rId5"/>
        </w:object>
      </w:r>
      <w:r>
        <w:rPr>
          <w:rFonts w:ascii="Times New Roman" w:hAnsi="Times New Roman" w:cs="Times New Roman"/>
          <w:b/>
          <w:noProof/>
          <w:lang w:bidi="te-IN"/>
        </w:rPr>
        <w:drawing>
          <wp:inline distT="0" distB="0" distL="0" distR="0" wp14:anchorId="0CFF40D9" wp14:editId="37677E4E">
            <wp:extent cx="5952112" cy="3798277"/>
            <wp:effectExtent l="0" t="0" r="0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79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C518A" w14:textId="5F785B51" w:rsidR="007F6B24" w:rsidRDefault="00C65E58" w:rsidP="00C65E58">
      <w:r>
        <w:rPr>
          <w:rFonts w:ascii="Times New Roman" w:hAnsi="Times New Roman" w:cs="Times New Roman"/>
          <w:b/>
          <w:noProof/>
        </w:rPr>
        <w:object w:dxaOrig="1440" w:dyaOrig="1440" w14:anchorId="362EE3D7">
          <v:shape id="_x0000_s1026" type="#_x0000_t75" style="position:absolute;margin-left:369.3pt;margin-top:21.9pt;width:50.35pt;height:76.95pt;z-index:251659264">
            <v:imagedata r:id="rId4" o:title=""/>
          </v:shape>
          <o:OLEObject Type="Embed" ProgID="ChemDraw.Document.6.0" ShapeID="_x0000_s1026" DrawAspect="Content" ObjectID="_1664198892" r:id="rId7"/>
        </w:object>
      </w:r>
      <w:r>
        <w:rPr>
          <w:rFonts w:ascii="Times New Roman" w:hAnsi="Times New Roman" w:cs="Times New Roman"/>
          <w:b/>
          <w:noProof/>
          <w:lang w:bidi="te-IN"/>
        </w:rPr>
        <w:drawing>
          <wp:inline distT="0" distB="0" distL="0" distR="0" wp14:anchorId="18653607" wp14:editId="7DD66D27">
            <wp:extent cx="5952262" cy="3710354"/>
            <wp:effectExtent l="0" t="0" r="0" b="0"/>
            <wp:docPr id="7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71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D2"/>
    <w:rsid w:val="000E1D58"/>
    <w:rsid w:val="004F69D2"/>
    <w:rsid w:val="007F6B24"/>
    <w:rsid w:val="00C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8E6D2"/>
  <w15:chartTrackingRefBased/>
  <w15:docId w15:val="{B7FB5457-C542-48BB-BCDB-26DEDF3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Satyam Battula</dc:creator>
  <cp:keywords/>
  <dc:description/>
  <cp:lastModifiedBy>Dr. Satyam Battula</cp:lastModifiedBy>
  <cp:revision>3</cp:revision>
  <dcterms:created xsi:type="dcterms:W3CDTF">2020-10-14T11:08:00Z</dcterms:created>
  <dcterms:modified xsi:type="dcterms:W3CDTF">2020-10-14T11:10:00Z</dcterms:modified>
</cp:coreProperties>
</file>